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DBB" w:rsidRDefault="008D5DBB">
      <w:pPr>
        <w:pStyle w:val="ConsPlusNormal"/>
        <w:jc w:val="right"/>
        <w:outlineLvl w:val="0"/>
      </w:pPr>
      <w:bookmarkStart w:id="0" w:name="_GoBack"/>
      <w:bookmarkEnd w:id="0"/>
      <w:r>
        <w:t>Приложение N 24</w:t>
      </w:r>
    </w:p>
    <w:p w:rsidR="008D5DBB" w:rsidRDefault="008D5DBB">
      <w:pPr>
        <w:pStyle w:val="ConsPlusNormal"/>
        <w:jc w:val="right"/>
      </w:pPr>
      <w:r>
        <w:t>к решению Думы Белоярского района</w:t>
      </w:r>
    </w:p>
    <w:p w:rsidR="008D5DBB" w:rsidRDefault="008D5DBB">
      <w:pPr>
        <w:pStyle w:val="ConsPlusNormal"/>
        <w:jc w:val="right"/>
      </w:pPr>
      <w:r>
        <w:t>от 29 ноября 2019 года N 63</w:t>
      </w:r>
    </w:p>
    <w:p w:rsidR="008D5DBB" w:rsidRDefault="008D5DBB">
      <w:pPr>
        <w:pStyle w:val="ConsPlusNormal"/>
        <w:jc w:val="both"/>
      </w:pPr>
    </w:p>
    <w:p w:rsidR="008D5DBB" w:rsidRDefault="008D5DBB">
      <w:pPr>
        <w:pStyle w:val="ConsPlusTitle"/>
        <w:jc w:val="center"/>
      </w:pPr>
      <w:r>
        <w:t>ИСТОЧНИКИ</w:t>
      </w:r>
    </w:p>
    <w:p w:rsidR="008D5DBB" w:rsidRDefault="008D5DBB">
      <w:pPr>
        <w:pStyle w:val="ConsPlusTitle"/>
        <w:jc w:val="center"/>
      </w:pPr>
      <w:r>
        <w:t>ФОРМИРОВАНИЯ МУНИЦИПАЛЬНОГО ДОРОЖНОГО ФОНДА БЕЛОЯРСКОГО</w:t>
      </w:r>
    </w:p>
    <w:p w:rsidR="008D5DBB" w:rsidRDefault="008D5DBB">
      <w:pPr>
        <w:pStyle w:val="ConsPlusTitle"/>
        <w:jc w:val="center"/>
      </w:pPr>
      <w:r>
        <w:t>РАЙОНА НА 2020 ГОД И ПЛАНОВЫЙ ПЕРИОД 2021 И 2022 ГОДОВ</w:t>
      </w:r>
    </w:p>
    <w:p w:rsidR="008D5DBB" w:rsidRDefault="008D5DBB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8D5DB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5DBB" w:rsidRDefault="008D5DB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5DBB" w:rsidRDefault="008D5DB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8D5DBB" w:rsidRDefault="008D5DBB">
      <w:pPr>
        <w:pStyle w:val="ConsPlusNormal"/>
        <w:jc w:val="both"/>
      </w:pPr>
    </w:p>
    <w:p w:rsidR="008D5DBB" w:rsidRDefault="008D5DBB">
      <w:pPr>
        <w:pStyle w:val="ConsPlusNormal"/>
        <w:jc w:val="right"/>
      </w:pPr>
      <w:r>
        <w:t>(рублей)</w:t>
      </w:r>
    </w:p>
    <w:p w:rsidR="008D5DBB" w:rsidRDefault="008D5DB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31"/>
        <w:gridCol w:w="1757"/>
        <w:gridCol w:w="1701"/>
        <w:gridCol w:w="1757"/>
      </w:tblGrid>
      <w:tr w:rsidR="008D5DBB">
        <w:tc>
          <w:tcPr>
            <w:tcW w:w="624" w:type="dxa"/>
          </w:tcPr>
          <w:p w:rsidR="008D5DBB" w:rsidRDefault="008D5D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31" w:type="dxa"/>
          </w:tcPr>
          <w:p w:rsidR="008D5DBB" w:rsidRDefault="008D5DB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01" w:type="dxa"/>
          </w:tcPr>
          <w:p w:rsidR="008D5DBB" w:rsidRDefault="008D5DB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  <w:jc w:val="center"/>
            </w:pPr>
            <w:r>
              <w:t>2022 год</w:t>
            </w:r>
          </w:p>
        </w:tc>
      </w:tr>
      <w:tr w:rsidR="008D5DBB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8D5DBB" w:rsidRDefault="008D5D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  <w:tcBorders>
              <w:top w:val="nil"/>
            </w:tcBorders>
          </w:tcPr>
          <w:p w:rsidR="008D5DBB" w:rsidRDefault="008D5D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  <w:tcBorders>
              <w:top w:val="nil"/>
            </w:tcBorders>
          </w:tcPr>
          <w:p w:rsidR="008D5DBB" w:rsidRDefault="008D5DB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nil"/>
            </w:tcBorders>
          </w:tcPr>
          <w:p w:rsidR="008D5DBB" w:rsidRDefault="008D5DB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nil"/>
            </w:tcBorders>
          </w:tcPr>
          <w:p w:rsidR="008D5DBB" w:rsidRDefault="008D5DBB">
            <w:pPr>
              <w:pStyle w:val="ConsPlusNormal"/>
              <w:jc w:val="center"/>
            </w:pPr>
            <w:r>
              <w:t>6</w:t>
            </w:r>
          </w:p>
        </w:tc>
      </w:tr>
      <w:tr w:rsidR="008D5DBB">
        <w:tc>
          <w:tcPr>
            <w:tcW w:w="624" w:type="dxa"/>
          </w:tcPr>
          <w:p w:rsidR="008D5DBB" w:rsidRDefault="008D5DBB">
            <w:pPr>
              <w:pStyle w:val="ConsPlusNormal"/>
            </w:pPr>
            <w:r>
              <w:t>1</w:t>
            </w:r>
          </w:p>
        </w:tc>
        <w:tc>
          <w:tcPr>
            <w:tcW w:w="3231" w:type="dxa"/>
          </w:tcPr>
          <w:p w:rsidR="008D5DBB" w:rsidRDefault="008D5DBB">
            <w:pPr>
              <w:pStyle w:val="ConsPlusNormal"/>
            </w:pPr>
            <w: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производимые на территории Российской Федерации, подлежащих зачислению в бюджет Белоярского района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8367500,00</w:t>
            </w:r>
          </w:p>
        </w:tc>
        <w:tc>
          <w:tcPr>
            <w:tcW w:w="1701" w:type="dxa"/>
          </w:tcPr>
          <w:p w:rsidR="008D5DBB" w:rsidRDefault="008D5DBB">
            <w:pPr>
              <w:pStyle w:val="ConsPlusNormal"/>
            </w:pPr>
            <w:r>
              <w:t>9150900,00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9151700,00</w:t>
            </w:r>
          </w:p>
        </w:tc>
      </w:tr>
      <w:tr w:rsidR="008D5DBB">
        <w:tc>
          <w:tcPr>
            <w:tcW w:w="624" w:type="dxa"/>
          </w:tcPr>
          <w:p w:rsidR="008D5DBB" w:rsidRDefault="008D5DBB">
            <w:pPr>
              <w:pStyle w:val="ConsPlusNormal"/>
            </w:pPr>
            <w:r>
              <w:t>2</w:t>
            </w:r>
          </w:p>
        </w:tc>
        <w:tc>
          <w:tcPr>
            <w:tcW w:w="3231" w:type="dxa"/>
          </w:tcPr>
          <w:p w:rsidR="008D5DBB" w:rsidRDefault="008D5DBB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44569844,43</w:t>
            </w:r>
          </w:p>
        </w:tc>
        <w:tc>
          <w:tcPr>
            <w:tcW w:w="1701" w:type="dxa"/>
          </w:tcPr>
          <w:p w:rsidR="008D5DBB" w:rsidRDefault="008D5DBB">
            <w:pPr>
              <w:pStyle w:val="ConsPlusNormal"/>
            </w:pPr>
            <w:r>
              <w:t>42815900,00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42815100,00</w:t>
            </w:r>
          </w:p>
        </w:tc>
      </w:tr>
      <w:tr w:rsidR="008D5DBB">
        <w:tc>
          <w:tcPr>
            <w:tcW w:w="624" w:type="dxa"/>
          </w:tcPr>
          <w:p w:rsidR="008D5DBB" w:rsidRDefault="008D5DBB">
            <w:pPr>
              <w:pStyle w:val="ConsPlusNormal"/>
            </w:pPr>
            <w:r>
              <w:t>3</w:t>
            </w:r>
          </w:p>
        </w:tc>
        <w:tc>
          <w:tcPr>
            <w:tcW w:w="3231" w:type="dxa"/>
          </w:tcPr>
          <w:p w:rsidR="008D5DBB" w:rsidRDefault="008D5DBB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за счет средств бюджета Ханты-</w:t>
            </w:r>
            <w:r>
              <w:lastRenderedPageBreak/>
              <w:t>Мансийского автономного округа - Югры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lastRenderedPageBreak/>
              <w:t>6200,00</w:t>
            </w:r>
          </w:p>
        </w:tc>
        <w:tc>
          <w:tcPr>
            <w:tcW w:w="1701" w:type="dxa"/>
          </w:tcPr>
          <w:p w:rsidR="008D5DBB" w:rsidRDefault="008D5DBB">
            <w:pPr>
              <w:pStyle w:val="ConsPlusNormal"/>
            </w:pPr>
            <w:r>
              <w:t>6200,00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6200,00</w:t>
            </w:r>
          </w:p>
        </w:tc>
      </w:tr>
      <w:tr w:rsidR="008D5DBB">
        <w:tc>
          <w:tcPr>
            <w:tcW w:w="624" w:type="dxa"/>
          </w:tcPr>
          <w:p w:rsidR="008D5DBB" w:rsidRDefault="008D5DBB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3231" w:type="dxa"/>
          </w:tcPr>
          <w:p w:rsidR="008D5DBB" w:rsidRDefault="008D5DBB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5708000,00</w:t>
            </w:r>
          </w:p>
        </w:tc>
        <w:tc>
          <w:tcPr>
            <w:tcW w:w="1701" w:type="dxa"/>
          </w:tcPr>
          <w:p w:rsidR="008D5DBB" w:rsidRDefault="008D5DBB">
            <w:pPr>
              <w:pStyle w:val="ConsPlusNormal"/>
            </w:pPr>
            <w:r>
              <w:t>5708000,00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5708000,00</w:t>
            </w:r>
          </w:p>
        </w:tc>
      </w:tr>
      <w:tr w:rsidR="008D5DBB">
        <w:tc>
          <w:tcPr>
            <w:tcW w:w="624" w:type="dxa"/>
          </w:tcPr>
          <w:p w:rsidR="008D5DBB" w:rsidRDefault="008D5DBB">
            <w:pPr>
              <w:pStyle w:val="ConsPlusNormal"/>
            </w:pPr>
            <w:r>
              <w:t>5</w:t>
            </w:r>
          </w:p>
        </w:tc>
        <w:tc>
          <w:tcPr>
            <w:tcW w:w="3231" w:type="dxa"/>
          </w:tcPr>
          <w:p w:rsidR="008D5DBB" w:rsidRDefault="008D5DBB">
            <w:pPr>
              <w:pStyle w:val="ConsPlusNormal"/>
            </w:pPr>
            <w:r>
              <w:t>Остатки средств муниципального дорожного фонда Белоярского района 2019 года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978649,13</w:t>
            </w:r>
          </w:p>
        </w:tc>
        <w:tc>
          <w:tcPr>
            <w:tcW w:w="1701" w:type="dxa"/>
          </w:tcPr>
          <w:p w:rsidR="008D5DBB" w:rsidRDefault="008D5DBB">
            <w:pPr>
              <w:pStyle w:val="ConsPlusNormal"/>
            </w:pP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</w:p>
        </w:tc>
      </w:tr>
      <w:tr w:rsidR="008D5DBB">
        <w:tc>
          <w:tcPr>
            <w:tcW w:w="624" w:type="dxa"/>
          </w:tcPr>
          <w:p w:rsidR="008D5DBB" w:rsidRDefault="008D5DBB">
            <w:pPr>
              <w:pStyle w:val="ConsPlusNormal"/>
            </w:pPr>
          </w:p>
        </w:tc>
        <w:tc>
          <w:tcPr>
            <w:tcW w:w="3231" w:type="dxa"/>
          </w:tcPr>
          <w:p w:rsidR="008D5DBB" w:rsidRDefault="008D5DBB">
            <w:pPr>
              <w:pStyle w:val="ConsPlusNormal"/>
            </w:pPr>
            <w:r>
              <w:t>Всего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59630193,56</w:t>
            </w:r>
          </w:p>
        </w:tc>
        <w:tc>
          <w:tcPr>
            <w:tcW w:w="1701" w:type="dxa"/>
          </w:tcPr>
          <w:p w:rsidR="008D5DBB" w:rsidRDefault="008D5DBB">
            <w:pPr>
              <w:pStyle w:val="ConsPlusNormal"/>
            </w:pPr>
            <w:r>
              <w:t>57681000,00</w:t>
            </w:r>
          </w:p>
        </w:tc>
        <w:tc>
          <w:tcPr>
            <w:tcW w:w="1757" w:type="dxa"/>
          </w:tcPr>
          <w:p w:rsidR="008D5DBB" w:rsidRDefault="008D5DBB">
            <w:pPr>
              <w:pStyle w:val="ConsPlusNormal"/>
            </w:pPr>
            <w:r>
              <w:t>57681000,00</w:t>
            </w:r>
          </w:p>
        </w:tc>
      </w:tr>
    </w:tbl>
    <w:p w:rsidR="008D5DBB" w:rsidRDefault="008D5DBB">
      <w:pPr>
        <w:pStyle w:val="ConsPlusNormal"/>
        <w:jc w:val="both"/>
      </w:pPr>
    </w:p>
    <w:p w:rsidR="008D5DBB" w:rsidRDefault="008D5DBB">
      <w:pPr>
        <w:pStyle w:val="ConsPlusNormal"/>
        <w:jc w:val="both"/>
      </w:pPr>
    </w:p>
    <w:p w:rsidR="008D5DBB" w:rsidRDefault="008D5DBB">
      <w:pPr>
        <w:pStyle w:val="ConsPlusNormal"/>
        <w:jc w:val="both"/>
      </w:pPr>
    </w:p>
    <w:p w:rsidR="008D5DBB" w:rsidRDefault="008D5DBB">
      <w:pPr>
        <w:pStyle w:val="ConsPlusNormal"/>
        <w:jc w:val="both"/>
      </w:pPr>
    </w:p>
    <w:p w:rsidR="008D5DBB" w:rsidRDefault="008D5DBB">
      <w:pPr>
        <w:pStyle w:val="ConsPlusNormal"/>
        <w:jc w:val="both"/>
      </w:pPr>
    </w:p>
    <w:sectPr w:rsidR="008D5DBB" w:rsidSect="009C62BE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BB"/>
    <w:rsid w:val="00590B41"/>
    <w:rsid w:val="008D5DBB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E7F43-50B4-4AD6-8B1A-C0589575C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5D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5D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FB48D3DDCBDC7C48AA483D45E4F50721FAFB6E9AB70DB4F6E6FDBAB14B6406D360B38AF3725A02F1ECF191130515A1A47A782D176DE7259A3927F43U3r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2020-02-17T09:31:00Z</dcterms:created>
  <dcterms:modified xsi:type="dcterms:W3CDTF">2020-02-17T09:31:00Z</dcterms:modified>
</cp:coreProperties>
</file>